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49" w:rsidRDefault="00563296">
      <w:r>
        <w:rPr>
          <w:b/>
          <w:bCs/>
          <w:iCs/>
          <w:sz w:val="21"/>
          <w:szCs w:val="21"/>
        </w:rPr>
        <w:t>Allegato 1</w:t>
      </w:r>
    </w:p>
    <w:p w:rsidR="00285649" w:rsidRDefault="00563296">
      <w:pPr>
        <w:rPr>
          <w:b/>
          <w:bCs/>
          <w:i/>
          <w:color w:val="FF0000"/>
        </w:rPr>
      </w:pPr>
      <w:r>
        <w:rPr>
          <w:b/>
          <w:bCs/>
          <w:i/>
          <w:color w:val="FF0000"/>
          <w:sz w:val="21"/>
          <w:szCs w:val="21"/>
        </w:rPr>
        <w:t>(Su carta intestata dell’operatore economico)</w:t>
      </w:r>
    </w:p>
    <w:p w:rsidR="00285649" w:rsidRDefault="00285649">
      <w:pPr>
        <w:jc w:val="center"/>
        <w:rPr>
          <w:sz w:val="21"/>
          <w:szCs w:val="21"/>
        </w:rPr>
      </w:pPr>
    </w:p>
    <w:p w:rsidR="00285649" w:rsidRDefault="00563296">
      <w:pPr>
        <w:ind w:left="5664" w:firstLine="708"/>
        <w:jc w:val="right"/>
      </w:pPr>
      <w:r>
        <w:rPr>
          <w:b/>
          <w:bCs/>
          <w:color w:val="000000"/>
          <w:sz w:val="21"/>
          <w:szCs w:val="21"/>
        </w:rPr>
        <w:t>Spett.le Ordine dei Commercialisti ed Esperti Contabili di Bari</w:t>
      </w:r>
    </w:p>
    <w:p w:rsidR="00285649" w:rsidRDefault="00563296">
      <w:pPr>
        <w:ind w:left="5664" w:firstLine="708"/>
        <w:jc w:val="right"/>
      </w:pPr>
      <w:r>
        <w:rPr>
          <w:b/>
          <w:bCs/>
          <w:color w:val="000000"/>
          <w:sz w:val="21"/>
          <w:szCs w:val="21"/>
        </w:rPr>
        <w:t>Via Venezia N. 13</w:t>
      </w:r>
    </w:p>
    <w:p w:rsidR="00285649" w:rsidRDefault="00563296">
      <w:pPr>
        <w:ind w:left="5664" w:firstLine="708"/>
        <w:jc w:val="right"/>
      </w:pPr>
      <w:r>
        <w:rPr>
          <w:b/>
          <w:bCs/>
          <w:color w:val="000000"/>
          <w:sz w:val="21"/>
          <w:szCs w:val="21"/>
        </w:rPr>
        <w:t>70122 -  Bari</w:t>
      </w:r>
    </w:p>
    <w:p w:rsidR="00285649" w:rsidRDefault="00285649">
      <w:pPr>
        <w:jc w:val="both"/>
        <w:rPr>
          <w:color w:val="000000"/>
          <w:sz w:val="21"/>
          <w:szCs w:val="21"/>
        </w:rPr>
      </w:pPr>
    </w:p>
    <w:p w:rsidR="00EE500B" w:rsidRDefault="00563296" w:rsidP="00EE500B">
      <w:pPr>
        <w:pStyle w:val="Sottotitolo"/>
        <w:widowControl w:val="0"/>
        <w:spacing w:before="120" w:after="1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OGGETTO: </w:t>
      </w:r>
      <w:r w:rsidR="00EE500B" w:rsidRPr="00EE500B">
        <w:rPr>
          <w:rFonts w:ascii="Times New Roman" w:hAnsi="Times New Roman"/>
          <w:sz w:val="21"/>
          <w:szCs w:val="21"/>
        </w:rPr>
        <w:t>AFFIDAMENTO TRIENNALE DEL SERVIZIO DI ASSISTENZA E MANUTENZIONE DEL CENTRALINO, MEDIANTE AFFIDAMENTO DIRETTO EX ART. 36, COMMA 2 LETT. A DEL D.LGS. N. 50/2016 – CIG Z0D1F6FF7C</w:t>
      </w:r>
    </w:p>
    <w:p w:rsidR="00285649" w:rsidRDefault="00563296" w:rsidP="00EE500B">
      <w:pPr>
        <w:pStyle w:val="Sottotitolo"/>
        <w:widowControl w:val="0"/>
        <w:spacing w:before="120" w:after="120"/>
      </w:pPr>
      <w:r>
        <w:rPr>
          <w:rFonts w:ascii="Times New Roman" w:hAnsi="Times New Roman"/>
          <w:sz w:val="21"/>
          <w:szCs w:val="21"/>
        </w:rPr>
        <w:t>Istanza e autocertificazione requ</w:t>
      </w:r>
      <w:r w:rsidR="00EE500B"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siti</w:t>
      </w:r>
    </w:p>
    <w:p w:rsidR="00285649" w:rsidRDefault="00563296">
      <w:pPr>
        <w:pStyle w:val="Corpotesto"/>
        <w:spacing w:line="360" w:lineRule="auto"/>
        <w:jc w:val="both"/>
      </w:pPr>
      <w:r>
        <w:rPr>
          <w:sz w:val="21"/>
          <w:szCs w:val="21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285649" w:rsidRDefault="00563296">
      <w:pPr>
        <w:spacing w:line="360" w:lineRule="auto"/>
        <w:jc w:val="both"/>
        <w:rPr>
          <w:bCs/>
        </w:rPr>
      </w:pPr>
      <w:r>
        <w:rPr>
          <w:sz w:val="21"/>
          <w:szCs w:val="21"/>
        </w:rPr>
        <w:t xml:space="preserve">nella mia qualità di </w:t>
      </w:r>
      <w:r>
        <w:rPr>
          <w:i/>
          <w:iCs/>
          <w:sz w:val="21"/>
          <w:szCs w:val="21"/>
        </w:rPr>
        <w:t xml:space="preserve">(rappresentante legale, </w:t>
      </w:r>
      <w:proofErr w:type="gramStart"/>
      <w:r>
        <w:rPr>
          <w:i/>
          <w:iCs/>
          <w:sz w:val="21"/>
          <w:szCs w:val="21"/>
        </w:rPr>
        <w:t>procuratore)</w:t>
      </w:r>
      <w:r>
        <w:rPr>
          <w:bCs/>
          <w:sz w:val="21"/>
          <w:szCs w:val="21"/>
        </w:rPr>
        <w:t>_</w:t>
      </w:r>
      <w:proofErr w:type="gramEnd"/>
      <w:r>
        <w:rPr>
          <w:bCs/>
          <w:sz w:val="21"/>
          <w:szCs w:val="21"/>
        </w:rPr>
        <w:t>______________________________________</w:t>
      </w:r>
    </w:p>
    <w:p w:rsidR="00285649" w:rsidRDefault="00563296">
      <w:pPr>
        <w:pStyle w:val="Corpotesto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eventualmente)</w:t>
      </w:r>
      <w:r>
        <w:rPr>
          <w:sz w:val="21"/>
          <w:szCs w:val="21"/>
        </w:rPr>
        <w:t xml:space="preserve"> giusta procura generale/speciale </w:t>
      </w:r>
      <w:proofErr w:type="spellStart"/>
      <w:r>
        <w:rPr>
          <w:sz w:val="21"/>
          <w:szCs w:val="21"/>
        </w:rPr>
        <w:t>n°_________________del</w:t>
      </w:r>
      <w:proofErr w:type="spellEnd"/>
      <w:r>
        <w:rPr>
          <w:sz w:val="21"/>
          <w:szCs w:val="21"/>
        </w:rPr>
        <w:t xml:space="preserve"> _______________</w:t>
      </w:r>
      <w:proofErr w:type="gramStart"/>
      <w:r>
        <w:rPr>
          <w:sz w:val="21"/>
          <w:szCs w:val="21"/>
        </w:rPr>
        <w:t>_  a</w:t>
      </w:r>
      <w:proofErr w:type="gramEnd"/>
      <w:r>
        <w:rPr>
          <w:sz w:val="21"/>
          <w:szCs w:val="21"/>
        </w:rPr>
        <w:t xml:space="preserve"> rogito del notaio__________________________________________________________________</w:t>
      </w:r>
    </w:p>
    <w:p w:rsidR="00285649" w:rsidRDefault="00563296">
      <w:pPr>
        <w:pStyle w:val="Corpotesto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autorizzato a rappresentare legalmente l’Impresa </w:t>
      </w:r>
      <w:r>
        <w:rPr>
          <w:i/>
          <w:iCs/>
          <w:sz w:val="21"/>
          <w:szCs w:val="21"/>
        </w:rPr>
        <w:t>(Denominazione/ Ragione Sociale</w:t>
      </w:r>
      <w:proofErr w:type="gramStart"/>
      <w:r>
        <w:rPr>
          <w:i/>
          <w:iCs/>
          <w:sz w:val="21"/>
          <w:szCs w:val="21"/>
        </w:rPr>
        <w:t>)</w:t>
      </w:r>
      <w:r>
        <w:rPr>
          <w:sz w:val="21"/>
          <w:szCs w:val="21"/>
        </w:rPr>
        <w:t xml:space="preserve"> :</w:t>
      </w:r>
      <w:proofErr w:type="gramEnd"/>
    </w:p>
    <w:p w:rsidR="00285649" w:rsidRDefault="00563296">
      <w:pPr>
        <w:pStyle w:val="Corpotesto"/>
        <w:spacing w:line="360" w:lineRule="auto"/>
        <w:jc w:val="both"/>
      </w:pPr>
      <w:r>
        <w:rPr>
          <w:sz w:val="21"/>
          <w:szCs w:val="21"/>
        </w:rPr>
        <w:t>________________________________________________________________________________ con sede in _____________________________, Via _________________________ n° ________, codice fiscale _________________________</w:t>
      </w:r>
      <w:proofErr w:type="gramStart"/>
      <w:r>
        <w:rPr>
          <w:sz w:val="21"/>
          <w:szCs w:val="21"/>
        </w:rPr>
        <w:t>_  partita</w:t>
      </w:r>
      <w:proofErr w:type="gramEnd"/>
      <w:r>
        <w:rPr>
          <w:sz w:val="21"/>
          <w:szCs w:val="21"/>
        </w:rPr>
        <w:t xml:space="preserve"> I.V.A. ______________________________, </w:t>
      </w:r>
    </w:p>
    <w:p w:rsidR="00285649" w:rsidRDefault="00563296">
      <w:pPr>
        <w:pStyle w:val="Titolo1"/>
        <w:widowControl w:val="0"/>
        <w:spacing w:before="120" w:after="120"/>
        <w:jc w:val="center"/>
      </w:pPr>
      <w:r>
        <w:rPr>
          <w:rFonts w:ascii="Times New Roman" w:hAnsi="Times New Roman" w:cs="Times New Roman"/>
          <w:b w:val="0"/>
          <w:bCs w:val="0"/>
          <w:iCs/>
          <w:spacing w:val="80"/>
          <w:sz w:val="21"/>
          <w:szCs w:val="21"/>
        </w:rPr>
        <w:t>COMUNICA</w:t>
      </w:r>
    </w:p>
    <w:p w:rsidR="00285649" w:rsidRDefault="00563296">
      <w:pPr>
        <w:pStyle w:val="Corpotesto"/>
        <w:jc w:val="both"/>
      </w:pPr>
      <w:r>
        <w:rPr>
          <w:sz w:val="21"/>
          <w:szCs w:val="21"/>
        </w:rPr>
        <w:t>di essere interessato alla procedura specificata in oggetto e di voler partecipare in qualità di:</w:t>
      </w:r>
    </w:p>
    <w:p w:rsidR="00285649" w:rsidRDefault="00563296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</w:rPr>
      </w:pPr>
      <w:r>
        <w:rPr>
          <w:b/>
          <w:sz w:val="21"/>
          <w:szCs w:val="21"/>
        </w:rPr>
        <w:t>Impresa individuale</w:t>
      </w:r>
    </w:p>
    <w:p w:rsidR="00285649" w:rsidRDefault="00563296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</w:rPr>
      </w:pPr>
      <w:r>
        <w:rPr>
          <w:b/>
          <w:sz w:val="21"/>
          <w:szCs w:val="21"/>
        </w:rPr>
        <w:t>Società commerciale</w:t>
      </w:r>
    </w:p>
    <w:p w:rsidR="00285649" w:rsidRDefault="00563296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</w:rPr>
      </w:pPr>
      <w:r>
        <w:rPr>
          <w:b/>
          <w:sz w:val="21"/>
          <w:szCs w:val="21"/>
        </w:rPr>
        <w:t xml:space="preserve">Società Cooperativa </w:t>
      </w:r>
      <w:r>
        <w:rPr>
          <w:sz w:val="21"/>
          <w:szCs w:val="21"/>
        </w:rPr>
        <w:t>iscritta all’Albo delle cooperative</w:t>
      </w:r>
    </w:p>
    <w:p w:rsidR="00285649" w:rsidRDefault="00563296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>Consorzio stabile</w:t>
      </w:r>
    </w:p>
    <w:p w:rsidR="00285649" w:rsidRDefault="00563296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Riunione Temporanea di Imprese o Consorzio, costituiti o da costituire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 xml:space="preserve">indicare denominazione, ragione sociale e sede legale di ciascun soggetto partecipante al RTI o consorzio, la ditta individuata quale mandataria, le parti del servizio eseguite dalle singole </w:t>
      </w:r>
      <w:proofErr w:type="gramStart"/>
      <w:r>
        <w:rPr>
          <w:i/>
          <w:sz w:val="21"/>
          <w:szCs w:val="21"/>
        </w:rPr>
        <w:t>imprese)_</w:t>
      </w:r>
      <w:proofErr w:type="gramEnd"/>
      <w:r>
        <w:rPr>
          <w:i/>
          <w:sz w:val="21"/>
          <w:szCs w:val="21"/>
        </w:rPr>
        <w:t>________________________________________________________________</w:t>
      </w:r>
      <w:r>
        <w:rPr>
          <w:sz w:val="21"/>
          <w:szCs w:val="21"/>
        </w:rPr>
        <w:t>e che nessuna delle imprese indicate partecipa in qualsiasi altra forma alla presente gara;</w:t>
      </w:r>
    </w:p>
    <w:p w:rsidR="00285649" w:rsidRDefault="00563296">
      <w:pPr>
        <w:pStyle w:val="Corpotesto"/>
        <w:keepNext/>
        <w:numPr>
          <w:ilvl w:val="0"/>
          <w:numId w:val="1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Consorzio </w:t>
      </w:r>
      <w:r>
        <w:rPr>
          <w:sz w:val="21"/>
          <w:szCs w:val="21"/>
        </w:rPr>
        <w:t>– anche stabile –</w:t>
      </w:r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(indicare denominazione e sede legale delle ditte consorziate per le quali si concorre e di quelle indicate quali esecutrici del </w:t>
      </w:r>
      <w:proofErr w:type="gramStart"/>
      <w:r>
        <w:rPr>
          <w:i/>
          <w:sz w:val="21"/>
          <w:szCs w:val="21"/>
        </w:rPr>
        <w:t>servizio)</w:t>
      </w:r>
      <w:r>
        <w:rPr>
          <w:b/>
          <w:sz w:val="21"/>
          <w:szCs w:val="21"/>
        </w:rPr>
        <w:t>_</w:t>
      </w:r>
      <w:proofErr w:type="gramEnd"/>
      <w:r>
        <w:rPr>
          <w:b/>
          <w:sz w:val="21"/>
          <w:szCs w:val="21"/>
        </w:rPr>
        <w:t>_________________________</w:t>
      </w:r>
      <w:r>
        <w:rPr>
          <w:sz w:val="21"/>
          <w:szCs w:val="21"/>
        </w:rPr>
        <w:t xml:space="preserve"> e che nessuna delle imprese indicate partecipa in qualsiasi altra forma alla presente gara;</w:t>
      </w:r>
    </w:p>
    <w:p w:rsidR="00285649" w:rsidRDefault="00563296">
      <w:pPr>
        <w:pStyle w:val="Corpotesto"/>
        <w:keepNext/>
        <w:numPr>
          <w:ilvl w:val="0"/>
          <w:numId w:val="1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Consorzio di Cooperative </w:t>
      </w:r>
      <w:r>
        <w:rPr>
          <w:sz w:val="21"/>
          <w:szCs w:val="21"/>
        </w:rPr>
        <w:t>iscritte all’Albo delle cooperative</w:t>
      </w:r>
      <w:r>
        <w:rPr>
          <w:i/>
          <w:sz w:val="21"/>
          <w:szCs w:val="21"/>
        </w:rPr>
        <w:t>;</w:t>
      </w:r>
    </w:p>
    <w:p w:rsidR="00285649" w:rsidRDefault="00563296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Riunione Temporanea di cooperative </w:t>
      </w:r>
      <w:r>
        <w:rPr>
          <w:sz w:val="21"/>
          <w:szCs w:val="21"/>
        </w:rPr>
        <w:t>iscritte all’Albo delle cooperative;</w:t>
      </w:r>
    </w:p>
    <w:p w:rsidR="00285649" w:rsidRDefault="00563296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>Concorrente che si avvale di impresa ausiliaria</w:t>
      </w:r>
    </w:p>
    <w:p w:rsidR="00285649" w:rsidRDefault="00563296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Operatore economico stabilito in altro Stato membro </w:t>
      </w:r>
    </w:p>
    <w:p w:rsidR="00285649" w:rsidRDefault="00285649">
      <w:pPr>
        <w:rPr>
          <w:b/>
          <w:sz w:val="21"/>
          <w:szCs w:val="21"/>
        </w:rPr>
      </w:pPr>
    </w:p>
    <w:p w:rsidR="00285649" w:rsidRDefault="00285649">
      <w:pPr>
        <w:jc w:val="both"/>
        <w:rPr>
          <w:sz w:val="21"/>
          <w:szCs w:val="21"/>
        </w:rPr>
      </w:pPr>
    </w:p>
    <w:p w:rsidR="00285649" w:rsidRDefault="00563296">
      <w:pPr>
        <w:jc w:val="both"/>
      </w:pPr>
      <w:r>
        <w:rPr>
          <w:sz w:val="21"/>
          <w:szCs w:val="21"/>
        </w:rPr>
        <w:t xml:space="preserve">A tal fine, nel rispetto di quanto disposto dagli articoli 46 e 47 del D.P.R. 445/2000 e </w:t>
      </w:r>
      <w:proofErr w:type="spellStart"/>
      <w:r>
        <w:rPr>
          <w:sz w:val="21"/>
          <w:szCs w:val="21"/>
        </w:rPr>
        <w:t>s.m.i.</w:t>
      </w:r>
      <w:proofErr w:type="spellEnd"/>
      <w:r>
        <w:rPr>
          <w:sz w:val="21"/>
          <w:szCs w:val="21"/>
        </w:rPr>
        <w:t xml:space="preserve">, e consapevole della responsabilità in caso di affermazioni mendaci e delle relative sanzioni penali di cui all’art. 76 del medesimo D.P.R. 445/2000 e </w:t>
      </w:r>
      <w:proofErr w:type="spellStart"/>
      <w:r>
        <w:rPr>
          <w:sz w:val="21"/>
          <w:szCs w:val="21"/>
        </w:rPr>
        <w:t>s.m.i.</w:t>
      </w:r>
      <w:proofErr w:type="spellEnd"/>
    </w:p>
    <w:p w:rsidR="00285649" w:rsidRDefault="00563296">
      <w:pPr>
        <w:pStyle w:val="Titolo1"/>
        <w:widowControl w:val="0"/>
        <w:spacing w:before="120" w:after="120"/>
        <w:jc w:val="center"/>
      </w:pPr>
      <w:r>
        <w:rPr>
          <w:rFonts w:ascii="Times New Roman" w:hAnsi="Times New Roman" w:cs="Times New Roman"/>
          <w:iCs/>
          <w:spacing w:val="80"/>
          <w:sz w:val="21"/>
          <w:szCs w:val="21"/>
        </w:rPr>
        <w:lastRenderedPageBreak/>
        <w:t>DICHIARA</w:t>
      </w:r>
    </w:p>
    <w:p w:rsidR="00285649" w:rsidRDefault="00563296">
      <w:pPr>
        <w:jc w:val="both"/>
      </w:pPr>
      <w:r>
        <w:rPr>
          <w:sz w:val="21"/>
          <w:szCs w:val="21"/>
        </w:rPr>
        <w:t>a)</w:t>
      </w:r>
    </w:p>
    <w:p w:rsidR="00285649" w:rsidRDefault="00563296">
      <w:pPr>
        <w:spacing w:line="320" w:lineRule="exact"/>
        <w:ind w:left="72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3035" cy="153035"/>
                <wp:effectExtent l="0" t="0" r="8255" b="8255"/>
                <wp:wrapNone/>
                <wp:docPr id="1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fillcolor="white" stroked="t" style="position:absolute;margin-left:0pt;margin-top:2.85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3035" cy="153035"/>
                <wp:effectExtent l="0" t="0" r="8255" b="8255"/>
                <wp:wrapNone/>
                <wp:docPr id="2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white" stroked="t" style="position:absolute;margin-left:0pt;margin-top:2.85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1"/>
          <w:szCs w:val="21"/>
        </w:rPr>
        <w:t>che l’impresa non si trova in stato di fallimento, di liquidazione coatta amministrativa, di concordato preventivo, salvo il caso di cui all’articolo 186-bis del RD 16.3.1942, n. 267 o che non sono in corso procedimenti per la dichiarazione di tali situazioni;</w:t>
      </w:r>
    </w:p>
    <w:p w:rsidR="00285649" w:rsidRDefault="00563296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285649" w:rsidRDefault="00563296">
      <w:pPr>
        <w:widowControl w:val="0"/>
        <w:tabs>
          <w:tab w:val="left" w:pos="-3240"/>
          <w:tab w:val="left" w:pos="1080"/>
          <w:tab w:val="left" w:pos="1440"/>
        </w:tabs>
        <w:spacing w:line="320" w:lineRule="exact"/>
        <w:ind w:left="72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53035" cy="153035"/>
                <wp:effectExtent l="0" t="0" r="8255" b="8255"/>
                <wp:wrapNone/>
                <wp:docPr id="3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fillcolor="white" stroked="t" style="position:absolute;margin-left:0pt;margin-top:4.35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1"/>
          <w:szCs w:val="21"/>
        </w:rPr>
        <w:t xml:space="preserve">che sono cessate le incapacità personali derivanti da sentenza dichiarativa di fallimento o di liquidazione coatta con la riabilitazione civile, pronunciata dall’organo giudiziario competente in base alle condizioni e con il procedimento previsto dal Capo IX del </w:t>
      </w:r>
      <w:proofErr w:type="spellStart"/>
      <w:proofErr w:type="gramStart"/>
      <w:r>
        <w:rPr>
          <w:sz w:val="21"/>
          <w:szCs w:val="21"/>
        </w:rPr>
        <w:t>D.Lgs</w:t>
      </w:r>
      <w:proofErr w:type="gramEnd"/>
      <w:r>
        <w:rPr>
          <w:sz w:val="21"/>
          <w:szCs w:val="21"/>
        </w:rPr>
        <w:t>.</w:t>
      </w:r>
      <w:proofErr w:type="spellEnd"/>
      <w:r>
        <w:rPr>
          <w:sz w:val="21"/>
          <w:szCs w:val="21"/>
        </w:rPr>
        <w:t xml:space="preserve"> 09.01.2006, n. 5;</w:t>
      </w:r>
    </w:p>
    <w:p w:rsidR="00285649" w:rsidRDefault="00563296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285649" w:rsidRDefault="00563296">
      <w:pPr>
        <w:widowControl w:val="0"/>
        <w:tabs>
          <w:tab w:val="left" w:pos="-3240"/>
          <w:tab w:val="left" w:pos="1080"/>
          <w:tab w:val="left" w:pos="1440"/>
        </w:tabs>
        <w:spacing w:line="320" w:lineRule="exact"/>
        <w:ind w:left="72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53035" cy="153035"/>
                <wp:effectExtent l="0" t="0" r="8255" b="8255"/>
                <wp:wrapNone/>
                <wp:docPr id="4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fillcolor="white" stroked="t" style="position:absolute;margin-left:0pt;margin-top:3.35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1"/>
          <w:szCs w:val="21"/>
        </w:rPr>
        <w:t>che è venuta meno l’incapacità a contrarre – prevista nei casi di amministrazione controllata e di concordato preventivo – per revoca o per cessazione dell’amministrazione controllata, ovvero per la chiusura del concordato preventivo – attraverso il provvedimento del giudice delegato che accerta l’avvenuta esecuzione del concordato ovvero di risoluzione o annullamento dello stesso;</w:t>
      </w:r>
    </w:p>
    <w:p w:rsidR="00285649" w:rsidRDefault="00563296">
      <w:pPr>
        <w:widowControl w:val="0"/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285649" w:rsidRDefault="00563296">
      <w:pPr>
        <w:widowControl w:val="0"/>
        <w:tabs>
          <w:tab w:val="left" w:pos="-3240"/>
          <w:tab w:val="left" w:pos="1080"/>
          <w:tab w:val="left" w:pos="1440"/>
        </w:tabs>
        <w:spacing w:line="320" w:lineRule="exact"/>
        <w:ind w:left="72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53035" cy="153035"/>
                <wp:effectExtent l="0" t="0" r="8255" b="8255"/>
                <wp:wrapNone/>
                <wp:docPr id="5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t" style="position:absolute;margin-left:0pt;margin-top:3.2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1"/>
          <w:szCs w:val="21"/>
        </w:rPr>
        <w:t xml:space="preserve">che si è concluso il procedimento dell’amministrazione straordinaria di cui al </w:t>
      </w:r>
      <w:proofErr w:type="spellStart"/>
      <w:proofErr w:type="gramStart"/>
      <w:r>
        <w:rPr>
          <w:sz w:val="21"/>
          <w:szCs w:val="21"/>
        </w:rPr>
        <w:t>D.Lgs</w:t>
      </w:r>
      <w:proofErr w:type="gramEnd"/>
      <w:r>
        <w:rPr>
          <w:sz w:val="21"/>
          <w:szCs w:val="21"/>
        </w:rPr>
        <w:t>.</w:t>
      </w:r>
      <w:proofErr w:type="spellEnd"/>
      <w:r>
        <w:rPr>
          <w:sz w:val="21"/>
          <w:szCs w:val="21"/>
        </w:rPr>
        <w:t xml:space="preserve"> n. 270/99;</w:t>
      </w:r>
    </w:p>
    <w:p w:rsidR="00285649" w:rsidRDefault="00285649">
      <w:pPr>
        <w:widowControl w:val="0"/>
        <w:spacing w:line="320" w:lineRule="exact"/>
        <w:ind w:left="540" w:hanging="360"/>
        <w:rPr>
          <w:sz w:val="21"/>
          <w:szCs w:val="21"/>
        </w:rPr>
      </w:pPr>
    </w:p>
    <w:p w:rsidR="00285649" w:rsidRDefault="00563296">
      <w:pPr>
        <w:spacing w:line="320" w:lineRule="exact"/>
        <w:ind w:left="360" w:hanging="360"/>
        <w:jc w:val="both"/>
      </w:pPr>
      <w:r>
        <w:rPr>
          <w:sz w:val="21"/>
          <w:szCs w:val="21"/>
        </w:rPr>
        <w:t>b) che nei propri confronti e con riferimento ai soggetti indicati al comma 3 dell’art. 80,</w:t>
      </w:r>
      <w:r>
        <w:rPr>
          <w:rFonts w:cs="Arial"/>
          <w:sz w:val="21"/>
          <w:szCs w:val="21"/>
        </w:rPr>
        <w:t xml:space="preserve"> </w:t>
      </w:r>
      <w:r>
        <w:rPr>
          <w:sz w:val="21"/>
          <w:szCs w:val="21"/>
        </w:rPr>
        <w:t xml:space="preserve">non sussistono cause di decadenza, di sospensione o di divieto previste dall'articolo 67 del decreto legislativo 6 settembre 2011, n. 159 o di un tentativo di infiltrazione mafiosa di cui all'art. 84, c. 4, del medesimo decreto e di non avere pendenti procedimenti per l’applicazione delle misure di prevenzione della sorveglianza </w:t>
      </w:r>
      <w:r>
        <w:rPr>
          <w:i/>
          <w:color w:val="FF0000"/>
          <w:sz w:val="21"/>
          <w:szCs w:val="21"/>
        </w:rPr>
        <w:t>(tale 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consorzio);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tabs>
          <w:tab w:val="left" w:pos="-2340"/>
          <w:tab w:val="left" w:pos="540"/>
        </w:tabs>
        <w:spacing w:line="320" w:lineRule="exact"/>
        <w:ind w:left="360" w:hanging="360"/>
        <w:jc w:val="both"/>
      </w:pPr>
      <w:r>
        <w:rPr>
          <w:bCs/>
          <w:sz w:val="21"/>
          <w:szCs w:val="21"/>
        </w:rPr>
        <w:t xml:space="preserve">c) </w:t>
      </w:r>
      <w:r>
        <w:rPr>
          <w:sz w:val="21"/>
          <w:szCs w:val="21"/>
        </w:rPr>
        <w:t>di non aver subito condanna con sentenza definitiva o decreto penale di condanna divenuto irrevocabile o sentenza di applicazione della pena su richiesta ai sensi dell'articolo 444 del codice di procedura penale, per uno dei seguenti reati: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</w:t>
      </w:r>
      <w:proofErr w:type="spellStart"/>
      <w:r>
        <w:rPr>
          <w:sz w:val="21"/>
          <w:szCs w:val="21"/>
        </w:rPr>
        <w:t>nonchè</w:t>
      </w:r>
      <w:proofErr w:type="spellEnd"/>
      <w:r>
        <w:rPr>
          <w:sz w:val="21"/>
          <w:szCs w:val="21"/>
        </w:rPr>
        <w:t xml:space="preserve"> per i delitti, consumati o tentati, previsti dall'art. 74 del DPR 9.10.1990, n. 309, dall'articolo 291-quater del DPR 23.1.1973, n. 43 e dall'articolo 260 del decreto legislativo 3.4.2006, n. 152, in quanto riconducibili alla partecipazione a un'organizzazione criminale, quale definita all'articolo 2 della decisione quadro 2008/841/GAI del Consiglio; 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 xml:space="preserve">delitti, consumati o tentati, di cui agli articoli 317, 318, 319, 319-ter, 319-quater, 320, 321, 322, 322-bis, 346-bis, 353, 353-bis, 354, 355 e 356 del codice penale </w:t>
      </w:r>
      <w:proofErr w:type="spellStart"/>
      <w:r>
        <w:rPr>
          <w:sz w:val="21"/>
          <w:szCs w:val="21"/>
        </w:rPr>
        <w:t>nonchè</w:t>
      </w:r>
      <w:proofErr w:type="spellEnd"/>
      <w:r>
        <w:rPr>
          <w:sz w:val="21"/>
          <w:szCs w:val="21"/>
        </w:rPr>
        <w:t xml:space="preserve"> all'art. 2635 del codice civile;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false comunicazioni sociali di cui agli articoli 2621 e 2622 del codice civile;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frode ai sensi dell'articolo 1 della convenzione relativa alla tutela degli interessi finanziari delle Comunità europee;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lastRenderedPageBreak/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sfruttamento del lavoro minorile e altre forme di tratta di esseri umani definite con il decreto legislativo 4 marzo 2014, n. 24;</w:t>
      </w:r>
    </w:p>
    <w:p w:rsidR="00285649" w:rsidRDefault="00563296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ogni altro delitto da cui derivi, quale pena accessoria, l'incapacità di contrattare con la pubblica amministrazione;</w:t>
      </w:r>
    </w:p>
    <w:p w:rsidR="00285649" w:rsidRDefault="00563296">
      <w:pPr>
        <w:widowControl w:val="0"/>
        <w:tabs>
          <w:tab w:val="left" w:pos="-2340"/>
          <w:tab w:val="left" w:pos="540"/>
        </w:tabs>
        <w:spacing w:line="320" w:lineRule="exact"/>
        <w:ind w:left="644"/>
        <w:contextualSpacing/>
        <w:jc w:val="both"/>
      </w:pPr>
      <w:r>
        <w:rPr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>tali dichiarazioni devono essere rese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</w:t>
      </w:r>
      <w:r>
        <w:rPr>
          <w:color w:val="000000"/>
          <w:sz w:val="21"/>
          <w:szCs w:val="21"/>
        </w:rPr>
        <w:t>).</w:t>
      </w:r>
    </w:p>
    <w:p w:rsidR="00285649" w:rsidRDefault="00563296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285649" w:rsidRDefault="00563296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Che nei propri confronti sono state pronunciate le seguenti condanne:</w:t>
      </w:r>
    </w:p>
    <w:p w:rsidR="00285649" w:rsidRDefault="00563296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…………………………………..………………………………………………………………</w:t>
      </w:r>
    </w:p>
    <w:p w:rsidR="00285649" w:rsidRDefault="00563296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………………………………………..…………………………………………………………</w:t>
      </w:r>
    </w:p>
    <w:p w:rsidR="00285649" w:rsidRDefault="00563296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 xml:space="preserve">riportare integralmente quanto indicato nella visura delle iscrizioni a proprio carico ai sensi dell’art. 33 del DPR 14.11.2002, n. 313 e </w:t>
      </w:r>
      <w:proofErr w:type="spellStart"/>
      <w:r>
        <w:rPr>
          <w:i/>
          <w:color w:val="FF0000"/>
          <w:sz w:val="21"/>
          <w:szCs w:val="21"/>
        </w:rPr>
        <w:t>smi</w:t>
      </w:r>
      <w:proofErr w:type="spellEnd"/>
      <w:r>
        <w:rPr>
          <w:color w:val="FF0000"/>
          <w:sz w:val="21"/>
          <w:szCs w:val="21"/>
        </w:rPr>
        <w:t xml:space="preserve">. </w:t>
      </w:r>
      <w:r>
        <w:rPr>
          <w:i/>
          <w:color w:val="FF0000"/>
          <w:sz w:val="21"/>
          <w:szCs w:val="21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>
        <w:rPr>
          <w:color w:val="000000"/>
          <w:sz w:val="21"/>
          <w:szCs w:val="21"/>
        </w:rPr>
        <w:t>);</w:t>
      </w:r>
    </w:p>
    <w:p w:rsidR="00285649" w:rsidRDefault="00563296">
      <w:pPr>
        <w:widowControl w:val="0"/>
        <w:tabs>
          <w:tab w:val="left" w:pos="-2340"/>
        </w:tabs>
        <w:spacing w:line="320" w:lineRule="exact"/>
        <w:ind w:left="454" w:hanging="454"/>
        <w:jc w:val="both"/>
      </w:pPr>
      <w:r>
        <w:rPr>
          <w:sz w:val="21"/>
          <w:szCs w:val="21"/>
        </w:rPr>
        <w:t>d)</w:t>
      </w:r>
    </w:p>
    <w:p w:rsidR="00285649" w:rsidRDefault="00563296">
      <w:pPr>
        <w:widowControl w:val="0"/>
        <w:spacing w:line="320" w:lineRule="exact"/>
        <w:ind w:left="1021" w:hanging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153035" cy="153035"/>
                <wp:effectExtent l="0" t="0" r="8255" b="8255"/>
                <wp:wrapNone/>
                <wp:docPr id="6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fillcolor="white" stroked="t" style="position:absolute;margin-left:0.9pt;margin-top:-0.1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Cs/>
          <w:sz w:val="21"/>
          <w:szCs w:val="21"/>
        </w:rPr>
        <w:t>n.1</w:t>
      </w:r>
      <w:r>
        <w:rPr>
          <w:b/>
          <w:bCs/>
          <w:sz w:val="21"/>
          <w:szCs w:val="21"/>
        </w:rPr>
        <w:t xml:space="preserve">. </w:t>
      </w:r>
      <w:r>
        <w:rPr>
          <w:sz w:val="21"/>
          <w:szCs w:val="21"/>
        </w:rPr>
        <w:t xml:space="preserve">che nell’anno antecedente </w:t>
      </w:r>
      <w:r w:rsidR="00825DF8">
        <w:rPr>
          <w:sz w:val="21"/>
          <w:szCs w:val="21"/>
        </w:rPr>
        <w:t>la data riportata nella</w:t>
      </w:r>
      <w:r>
        <w:rPr>
          <w:sz w:val="21"/>
          <w:szCs w:val="21"/>
        </w:rPr>
        <w:t xml:space="preserve"> presente richiesta di iscrizione non vi sono soggetti cessati dalle cariche societarie indicate all’articolo 80, c. 1, del </w:t>
      </w:r>
      <w:proofErr w:type="spellStart"/>
      <w:r>
        <w:rPr>
          <w:sz w:val="21"/>
          <w:szCs w:val="21"/>
        </w:rPr>
        <w:t>D.lgs</w:t>
      </w:r>
      <w:proofErr w:type="spellEnd"/>
      <w:r>
        <w:rPr>
          <w:sz w:val="21"/>
          <w:szCs w:val="21"/>
        </w:rPr>
        <w:t xml:space="preserve"> 18.4.2016, n. 50</w:t>
      </w:r>
    </w:p>
    <w:p w:rsidR="00285649" w:rsidRDefault="00563296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285649" w:rsidRDefault="00563296">
      <w:pPr>
        <w:widowControl w:val="0"/>
        <w:spacing w:line="320" w:lineRule="exact"/>
        <w:ind w:left="1021" w:hanging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153035" cy="153035"/>
                <wp:effectExtent l="0" t="0" r="8255" b="8255"/>
                <wp:wrapNone/>
                <wp:docPr id="7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white" stroked="t" style="position:absolute;margin-left:0.9pt;margin-top:1.9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Cs/>
          <w:sz w:val="21"/>
          <w:szCs w:val="21"/>
        </w:rPr>
        <w:t>n.2.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che i nominativi e le generalità dei soggetti cessati dalle cariche societarie indicate all’articolo 80, comma 1, del </w:t>
      </w:r>
      <w:proofErr w:type="spellStart"/>
      <w:r>
        <w:rPr>
          <w:sz w:val="21"/>
          <w:szCs w:val="21"/>
        </w:rPr>
        <w:t>D.lgs</w:t>
      </w:r>
      <w:proofErr w:type="spellEnd"/>
      <w:r>
        <w:rPr>
          <w:sz w:val="21"/>
          <w:szCs w:val="21"/>
        </w:rPr>
        <w:t xml:space="preserve"> 18.4.2016, n. 50 nell’anno antecedente la data di riportata </w:t>
      </w:r>
      <w:proofErr w:type="gramStart"/>
      <w:r>
        <w:rPr>
          <w:sz w:val="21"/>
          <w:szCs w:val="21"/>
        </w:rPr>
        <w:t>nelle presente</w:t>
      </w:r>
      <w:proofErr w:type="gramEnd"/>
      <w:r>
        <w:rPr>
          <w:sz w:val="21"/>
          <w:szCs w:val="21"/>
        </w:rPr>
        <w:t xml:space="preserve"> richiesta di iscrizione sono i seguenti:</w:t>
      </w:r>
    </w:p>
    <w:p w:rsidR="00285649" w:rsidRDefault="00563296">
      <w:pPr>
        <w:widowControl w:val="0"/>
        <w:spacing w:line="320" w:lineRule="exact"/>
        <w:ind w:left="1021"/>
      </w:pPr>
      <w:r>
        <w:rPr>
          <w:sz w:val="21"/>
          <w:szCs w:val="21"/>
        </w:rPr>
        <w:t>………………………………………………………………………………………………….………………………………………………………………………………………</w:t>
      </w:r>
    </w:p>
    <w:p w:rsidR="00285649" w:rsidRDefault="00563296">
      <w:pPr>
        <w:spacing w:line="320" w:lineRule="exact"/>
        <w:ind w:left="1021"/>
        <w:jc w:val="both"/>
      </w:pPr>
      <w:r>
        <w:rPr>
          <w:sz w:val="21"/>
          <w:szCs w:val="21"/>
        </w:rPr>
        <w:t xml:space="preserve">e che nei confronti dei suddetti soggetti, durante il periodo in cui rivestivano cariche societarie </w:t>
      </w:r>
      <w:r>
        <w:rPr>
          <w:i/>
          <w:iCs/>
          <w:sz w:val="21"/>
          <w:szCs w:val="21"/>
        </w:rPr>
        <w:t>(completare solo se compilato n.2)</w:t>
      </w:r>
      <w:r>
        <w:rPr>
          <w:sz w:val="21"/>
          <w:szCs w:val="21"/>
        </w:rPr>
        <w:t>:</w:t>
      </w:r>
    </w:p>
    <w:p w:rsidR="00285649" w:rsidRDefault="00563296">
      <w:pPr>
        <w:widowControl w:val="0"/>
        <w:tabs>
          <w:tab w:val="left" w:pos="-2340"/>
          <w:tab w:val="left" w:pos="1276"/>
        </w:tabs>
        <w:spacing w:line="320" w:lineRule="exact"/>
        <w:ind w:left="1956" w:hanging="6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86360</wp:posOffset>
                </wp:positionV>
                <wp:extent cx="153035" cy="153035"/>
                <wp:effectExtent l="0" t="0" r="8255" b="8255"/>
                <wp:wrapNone/>
                <wp:docPr id="8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white" stroked="t" style="position:absolute;margin-left:29.7pt;margin-top:6.8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Cs/>
          <w:sz w:val="21"/>
          <w:szCs w:val="21"/>
        </w:rPr>
        <w:t>n.2.1.</w:t>
      </w:r>
      <w:r>
        <w:rPr>
          <w:sz w:val="21"/>
          <w:szCs w:val="21"/>
        </w:rPr>
        <w:t xml:space="preserve"> non sono state pronunciate sentenze la condanna con sentenza definitiva o decreto penale di condanna divenuto irrevocabile o sentenza di applicazione della pena su richiesta ai sensi dell'articolo 444 del codice di procedura penale, per uno dei reati indicati nell’art. 80, c. 1 del </w:t>
      </w:r>
      <w:proofErr w:type="spellStart"/>
      <w:proofErr w:type="gramStart"/>
      <w:r>
        <w:rPr>
          <w:sz w:val="21"/>
          <w:szCs w:val="21"/>
        </w:rPr>
        <w:t>D.Lvo</w:t>
      </w:r>
      <w:proofErr w:type="spellEnd"/>
      <w:proofErr w:type="gramEnd"/>
      <w:r>
        <w:rPr>
          <w:sz w:val="21"/>
          <w:szCs w:val="21"/>
        </w:rPr>
        <w:t xml:space="preserve"> n. 50/2016;</w:t>
      </w:r>
    </w:p>
    <w:p w:rsidR="00285649" w:rsidRDefault="00563296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ab/>
      </w:r>
      <w:r>
        <w:rPr>
          <w:i/>
          <w:iCs/>
          <w:color w:val="FF0000"/>
          <w:sz w:val="21"/>
          <w:szCs w:val="21"/>
        </w:rPr>
        <w:tab/>
      </w:r>
      <w:r>
        <w:rPr>
          <w:i/>
          <w:iCs/>
          <w:color w:val="FF0000"/>
          <w:sz w:val="21"/>
          <w:szCs w:val="21"/>
        </w:rPr>
        <w:tab/>
        <w:t>Oppure</w:t>
      </w:r>
    </w:p>
    <w:p w:rsidR="00285649" w:rsidRDefault="00563296">
      <w:pPr>
        <w:widowControl w:val="0"/>
        <w:spacing w:line="320" w:lineRule="exact"/>
        <w:ind w:left="1843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1270</wp:posOffset>
                </wp:positionV>
                <wp:extent cx="153035" cy="153035"/>
                <wp:effectExtent l="0" t="0" r="8255" b="8255"/>
                <wp:wrapNone/>
                <wp:docPr id="9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white" stroked="t" style="position:absolute;margin-left:29.7pt;margin-top:0.1pt;width:11.95pt;height:11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Cs/>
          <w:sz w:val="21"/>
          <w:szCs w:val="21"/>
        </w:rPr>
        <w:t>n.2.2.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nel caso di sentenze a carico, la ditta ha adottato atti e misure di completa ed effettiva dissociazione dalla condotta penalmente sanzionata, dimostrabili con la documentazione </w:t>
      </w:r>
      <w:proofErr w:type="gramStart"/>
      <w:r>
        <w:rPr>
          <w:sz w:val="21"/>
          <w:szCs w:val="21"/>
        </w:rPr>
        <w:t>allegata  …</w:t>
      </w:r>
      <w:proofErr w:type="gramEnd"/>
      <w:r>
        <w:rPr>
          <w:sz w:val="21"/>
          <w:szCs w:val="21"/>
        </w:rPr>
        <w:t>…………………………………………………………………………………</w:t>
      </w:r>
    </w:p>
    <w:p w:rsidR="00285649" w:rsidRDefault="00563296">
      <w:pPr>
        <w:widowControl w:val="0"/>
        <w:spacing w:line="320" w:lineRule="exact"/>
        <w:ind w:left="1871"/>
        <w:jc w:val="both"/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…………………………………………………………………………………………………………………………………...………………………………….…</w:t>
      </w:r>
    </w:p>
    <w:p w:rsidR="00285649" w:rsidRDefault="00285649">
      <w:pPr>
        <w:widowControl w:val="0"/>
        <w:spacing w:line="320" w:lineRule="exact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lastRenderedPageBreak/>
        <w:t xml:space="preserve">e) di non aver commesso gravi infrazioni debitamente accertate alle norme in materia di salute e sicurezza sul lavoro </w:t>
      </w:r>
      <w:proofErr w:type="spellStart"/>
      <w:r>
        <w:rPr>
          <w:sz w:val="21"/>
          <w:szCs w:val="21"/>
        </w:rPr>
        <w:t>nonchè</w:t>
      </w:r>
      <w:proofErr w:type="spellEnd"/>
      <w:r>
        <w:rPr>
          <w:sz w:val="21"/>
          <w:szCs w:val="21"/>
        </w:rPr>
        <w:t xml:space="preserve"> agli obblighi di cui all'art. 30, c. 3 del </w:t>
      </w:r>
      <w:proofErr w:type="spellStart"/>
      <w:proofErr w:type="gramStart"/>
      <w:r>
        <w:rPr>
          <w:sz w:val="21"/>
          <w:szCs w:val="21"/>
        </w:rPr>
        <w:t>D.Lvo</w:t>
      </w:r>
      <w:proofErr w:type="spellEnd"/>
      <w:proofErr w:type="gramEnd"/>
      <w:r>
        <w:rPr>
          <w:sz w:val="21"/>
          <w:szCs w:val="21"/>
        </w:rPr>
        <w:t xml:space="preserve"> n. 50/2016;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f) 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dall'art. 110 del </w:t>
      </w:r>
      <w:proofErr w:type="spellStart"/>
      <w:proofErr w:type="gramStart"/>
      <w:r>
        <w:rPr>
          <w:sz w:val="21"/>
          <w:szCs w:val="21"/>
        </w:rPr>
        <w:t>D.Lvo</w:t>
      </w:r>
      <w:proofErr w:type="spellEnd"/>
      <w:proofErr w:type="gramEnd"/>
      <w:r>
        <w:rPr>
          <w:sz w:val="21"/>
          <w:szCs w:val="21"/>
        </w:rPr>
        <w:t xml:space="preserve"> n. 50/2016;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g) che non si è reso colpevole di gravi illeciti professionali, tali da rendere dubbia la sua integrità o affidabilità. (</w:t>
      </w:r>
      <w:r>
        <w:rPr>
          <w:i/>
          <w:color w:val="FF0000"/>
          <w:sz w:val="21"/>
          <w:szCs w:val="21"/>
        </w:rPr>
        <w:t>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</w:t>
      </w:r>
      <w:r>
        <w:rPr>
          <w:sz w:val="21"/>
          <w:szCs w:val="21"/>
        </w:rPr>
        <w:t xml:space="preserve">); 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h) che la propria iscrizione all’elenco degli operatori economici non determina una situazione di conflitto di interesse ai sensi dell'art. 42, comma 2 del </w:t>
      </w:r>
      <w:proofErr w:type="spellStart"/>
      <w:proofErr w:type="gramStart"/>
      <w:r>
        <w:rPr>
          <w:sz w:val="21"/>
          <w:szCs w:val="21"/>
        </w:rPr>
        <w:t>D.Lvo</w:t>
      </w:r>
      <w:proofErr w:type="spellEnd"/>
      <w:proofErr w:type="gramEnd"/>
      <w:r>
        <w:rPr>
          <w:sz w:val="21"/>
          <w:szCs w:val="21"/>
        </w:rPr>
        <w:t xml:space="preserve"> n. 50/2016, non diversamente risolvibile;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i) di non essere stato coinvolto nella preparazione della documentazione necessaria alla procedura e pertanto di non aver creato alcuna distorsione della concorrenza;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l) di non essere stato soggetto alla sanzione </w:t>
      </w:r>
      <w:proofErr w:type="spellStart"/>
      <w:r>
        <w:rPr>
          <w:sz w:val="21"/>
          <w:szCs w:val="21"/>
        </w:rPr>
        <w:t>interdittiva</w:t>
      </w:r>
      <w:proofErr w:type="spellEnd"/>
      <w:r>
        <w:rPr>
          <w:sz w:val="21"/>
          <w:szCs w:val="21"/>
        </w:rPr>
        <w:t xml:space="preserve"> di cui all'art. 9, comma 2, lettera c) del decreto legislativo 8 giugno 2001, n. 231 o ad altra sanzione che comporta il divieto di contrarre con la pubblica amministrazione, compresi i provvedimenti </w:t>
      </w:r>
      <w:proofErr w:type="spellStart"/>
      <w:r>
        <w:rPr>
          <w:sz w:val="21"/>
          <w:szCs w:val="21"/>
        </w:rPr>
        <w:t>interdittivi</w:t>
      </w:r>
      <w:proofErr w:type="spellEnd"/>
      <w:r>
        <w:rPr>
          <w:sz w:val="21"/>
          <w:szCs w:val="21"/>
        </w:rPr>
        <w:t xml:space="preserve"> di cui all'articolo14 del decreto legislativo 9 aprile 2008, n. 81;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jc w:val="both"/>
      </w:pPr>
      <w:r>
        <w:rPr>
          <w:sz w:val="21"/>
          <w:szCs w:val="21"/>
        </w:rPr>
        <w:t>m) non aver presentato nella procedura di gara in corso e negli affidamenti di subappalti documentazione o dichiarazioni non veritiere;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n) che la ditta che rappresenta non è iscritta nel casellario informatico tenuto dall'Osservatorio dell'ANAC per aver presentato false dichiarazioni o falsa documentazione;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o) di non aver violato il divieto di intestazione fiduciaria di cui all'articolo 17 della legge 19 marzo 1990, n. 55. (</w:t>
      </w:r>
      <w:r>
        <w:rPr>
          <w:i/>
          <w:color w:val="FF0000"/>
          <w:sz w:val="21"/>
          <w:szCs w:val="21"/>
        </w:rPr>
        <w:t>L'esclusione ha durata di un anno decorrente dall'accertamento definitivo della violazione e va comunque disposta se la violazione non è stata rimossa</w:t>
      </w:r>
      <w:r>
        <w:rPr>
          <w:sz w:val="21"/>
          <w:szCs w:val="21"/>
        </w:rPr>
        <w:t xml:space="preserve">); 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p) la propria condizione di non assoggettabilità agli obblighi di assunzioni obbligatorie di cui alla legge n. 68/99 (nel caso di concorrente che occupa non più di 15 dipendenti oppure nel caso di concorrente che occupa da 15 a 35 dipendenti qualora non abbia effettuato nuove assunzioni dopo il 18 gennaio 2000);</w:t>
      </w: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i/>
          <w:color w:val="FF0000"/>
          <w:sz w:val="21"/>
          <w:szCs w:val="21"/>
        </w:rPr>
        <w:t>Oppure</w:t>
      </w: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p) la propria ottemperanza agli obblighi di assunzioni obbligatorie di cui alla legge n. 68/99 (nel caso di concorrente che occupa più di 35 dipendenti oppure nel caso di concorrente che occupa da 15 a 35 dipendenti che abbia effettuato una nuova assunzione dopo il 18 gennaio 2000);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q) che l'operatore economico che, pur essendo stato vittima dei reati previsti e puniti dagli articoli 317 e 629 del </w:t>
      </w:r>
      <w:r>
        <w:rPr>
          <w:sz w:val="21"/>
          <w:szCs w:val="21"/>
        </w:rPr>
        <w:lastRenderedPageBreak/>
        <w:t xml:space="preserve">codice penale aggravati ai sensi dell'articolo 7 del decreto-legge 13.5.1991, n. 152, convertito, con modificazioni, dalla legge 12.7.1991, n. 203, non risulti aver denunciato i fatti all'autorità giudiziaria, salvo che ricorrano i casi previsti dall'articolo 4, primo comma, della legge 24 novembre 1981, n. 689 </w:t>
      </w:r>
      <w:r>
        <w:rPr>
          <w:color w:val="FF0000"/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>La circostanza di cui al primo periodo deve emergere dagli indizi a base della richiesta di rinvio a giudizio formulata nei confronti dell'imputato nell’anno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</w:t>
      </w:r>
      <w:r>
        <w:rPr>
          <w:color w:val="FF0000"/>
          <w:sz w:val="21"/>
          <w:szCs w:val="21"/>
        </w:rPr>
        <w:t>)</w:t>
      </w:r>
      <w:r>
        <w:rPr>
          <w:color w:val="000000"/>
          <w:sz w:val="21"/>
          <w:szCs w:val="21"/>
        </w:rPr>
        <w:t>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r) che l'operatore economico non si trova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decisionale;</w:t>
      </w:r>
    </w:p>
    <w:p w:rsidR="00285649" w:rsidRDefault="00285649">
      <w:pPr>
        <w:widowControl w:val="0"/>
        <w:spacing w:line="320" w:lineRule="exact"/>
        <w:ind w:left="360" w:hanging="360"/>
        <w:rPr>
          <w:sz w:val="21"/>
          <w:szCs w:val="21"/>
        </w:rPr>
      </w:pPr>
    </w:p>
    <w:p w:rsidR="00285649" w:rsidRDefault="00563296">
      <w:pPr>
        <w:widowControl w:val="0"/>
        <w:tabs>
          <w:tab w:val="left" w:pos="-2340"/>
        </w:tabs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s) di non avere commesso violazioni gravi, definitivamente accertate, rispetto agli obblighi relativi al pagamento delle imposte e tasse secondo la legislazione italiana o quella dello Stato in cui sono stabiliti. </w:t>
      </w:r>
      <w:r>
        <w:rPr>
          <w:color w:val="000000"/>
          <w:sz w:val="21"/>
          <w:szCs w:val="21"/>
        </w:rPr>
        <w:t>Costituiscono gravi violazioni quelle che comportano un omesso pagamento di imposte e tasse superiore all'importo di cui all'articolo 48-bis, commi 1 e 2-bis del DPR 29.9.1973, n. 602. Costituiscono violazioni definitivamente accertate quelle contenute in sentenze o atti amministrativi non più soggetti ad impugnazione</w:t>
      </w:r>
      <w:r>
        <w:rPr>
          <w:i/>
          <w:color w:val="000000"/>
          <w:sz w:val="21"/>
          <w:szCs w:val="21"/>
        </w:rPr>
        <w:t>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b/>
          <w:bCs/>
          <w:sz w:val="21"/>
          <w:szCs w:val="21"/>
        </w:rPr>
      </w:pPr>
    </w:p>
    <w:p w:rsidR="00285649" w:rsidRDefault="00563296">
      <w:pPr>
        <w:spacing w:line="317" w:lineRule="exact"/>
        <w:ind w:left="227" w:hanging="227"/>
        <w:jc w:val="both"/>
      </w:pPr>
      <w:r>
        <w:rPr>
          <w:sz w:val="21"/>
          <w:szCs w:val="21"/>
        </w:rPr>
        <w:t>t)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che non ha commesso violazioni gravi, definitivamente accertate, rispetto agli obblighi relativi al pagamento dei contributi previdenziali, secondo la legislazione italiana o quella dello Stato in cui sono stabiliti. </w:t>
      </w:r>
      <w:r>
        <w:rPr>
          <w:color w:val="000000"/>
          <w:sz w:val="21"/>
          <w:szCs w:val="21"/>
        </w:rPr>
        <w:t xml:space="preserve">Costituiscono gravi violazioni in materia contributiva e previdenziale quelle ostative al rilascio del documento unico di regolarità contributiva (DURC), di cui al del decreto del Ministero del lavoro e delle politiche sociali 30 gennaio 2015, pubblicato sulla Gazzetta Ufficiale n. 125 del 1° giugno 2015 </w:t>
      </w:r>
      <w:r>
        <w:rPr>
          <w:sz w:val="21"/>
          <w:szCs w:val="21"/>
        </w:rPr>
        <w:t>ovvero delle certificazioni rilasciate dagli enti previdenziali di riferimento non aderenti al sistema dello sportello unico previdenziale;</w:t>
      </w:r>
    </w:p>
    <w:p w:rsidR="00285649" w:rsidRDefault="00285649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284" w:hanging="284"/>
        <w:jc w:val="both"/>
      </w:pPr>
      <w:r>
        <w:rPr>
          <w:bCs/>
          <w:sz w:val="21"/>
          <w:szCs w:val="21"/>
        </w:rPr>
        <w:t>u)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di aver adempiuto all’interno della propria azienda, agli obblighi di sicurezza previsti dalla vigente normativa;</w:t>
      </w:r>
    </w:p>
    <w:p w:rsidR="00285649" w:rsidRDefault="00285649">
      <w:pPr>
        <w:widowControl w:val="0"/>
        <w:tabs>
          <w:tab w:val="left" w:pos="180"/>
        </w:tabs>
        <w:spacing w:line="320" w:lineRule="exact"/>
        <w:jc w:val="both"/>
        <w:rPr>
          <w:b/>
          <w:bCs/>
          <w:sz w:val="21"/>
          <w:szCs w:val="21"/>
        </w:rPr>
      </w:pPr>
    </w:p>
    <w:p w:rsidR="00285649" w:rsidRDefault="00563296">
      <w:pPr>
        <w:widowControl w:val="0"/>
        <w:tabs>
          <w:tab w:val="left" w:pos="180"/>
        </w:tabs>
        <w:spacing w:line="320" w:lineRule="exact"/>
        <w:ind w:left="454" w:hanging="454"/>
        <w:jc w:val="both"/>
      </w:pPr>
      <w:r>
        <w:rPr>
          <w:bCs/>
          <w:sz w:val="21"/>
          <w:szCs w:val="21"/>
        </w:rPr>
        <w:t>v)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di mantenere regolari posizioni previdenziali ed assicurative presso l’INPS (matricola n°……………………………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.), l’INAIL (matricola n° ……..………………………….). e di essere in regola con i relativi versamenti e di applicare il CCNL del settore …………………………………………………………………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;</w:t>
      </w:r>
    </w:p>
    <w:p w:rsidR="00285649" w:rsidRDefault="00285649">
      <w:pPr>
        <w:widowControl w:val="0"/>
        <w:tabs>
          <w:tab w:val="left" w:pos="180"/>
        </w:tabs>
        <w:spacing w:line="320" w:lineRule="exact"/>
        <w:ind w:left="454" w:hanging="454"/>
        <w:jc w:val="both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284" w:hanging="284"/>
        <w:jc w:val="both"/>
      </w:pPr>
      <w:r>
        <w:rPr>
          <w:bCs/>
          <w:sz w:val="21"/>
          <w:szCs w:val="21"/>
        </w:rPr>
        <w:t>z)</w:t>
      </w:r>
      <w:r>
        <w:rPr>
          <w:b/>
          <w:b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(</w:t>
      </w:r>
      <w:r>
        <w:rPr>
          <w:i/>
          <w:iCs/>
          <w:color w:val="FF0000"/>
          <w:sz w:val="21"/>
          <w:szCs w:val="21"/>
        </w:rPr>
        <w:t xml:space="preserve">nel caso di consorzi di cui all’articolo 45, comma 2, lettere b) e c) del </w:t>
      </w:r>
      <w:proofErr w:type="spellStart"/>
      <w:r>
        <w:rPr>
          <w:i/>
          <w:iCs/>
          <w:color w:val="FF0000"/>
          <w:sz w:val="21"/>
          <w:szCs w:val="21"/>
        </w:rPr>
        <w:t>D.lgs</w:t>
      </w:r>
      <w:proofErr w:type="spellEnd"/>
      <w:r>
        <w:rPr>
          <w:i/>
          <w:iCs/>
          <w:color w:val="FF0000"/>
          <w:sz w:val="21"/>
          <w:szCs w:val="21"/>
        </w:rPr>
        <w:t xml:space="preserve"> 18.04.2016, n. 50</w:t>
      </w:r>
      <w:r>
        <w:rPr>
          <w:i/>
          <w:iCs/>
          <w:sz w:val="21"/>
          <w:szCs w:val="21"/>
        </w:rPr>
        <w:t xml:space="preserve">) </w:t>
      </w:r>
      <w:r>
        <w:rPr>
          <w:sz w:val="21"/>
          <w:szCs w:val="21"/>
        </w:rPr>
        <w:t xml:space="preserve">di concorrere per i seguenti consorziati </w:t>
      </w:r>
      <w:r>
        <w:rPr>
          <w:i/>
          <w:iCs/>
          <w:color w:val="FF0000"/>
          <w:sz w:val="21"/>
          <w:szCs w:val="21"/>
        </w:rPr>
        <w:t>(indicare denominazione, ragione sociale, sede legale e codice fiscale di ciascun consorziato</w:t>
      </w:r>
      <w:r>
        <w:rPr>
          <w:i/>
          <w:iCs/>
          <w:sz w:val="21"/>
          <w:szCs w:val="21"/>
        </w:rPr>
        <w:t>):</w:t>
      </w:r>
    </w:p>
    <w:p w:rsidR="00285649" w:rsidRDefault="00563296">
      <w:pPr>
        <w:widowControl w:val="0"/>
        <w:spacing w:line="320" w:lineRule="exact"/>
        <w:ind w:left="360"/>
        <w:jc w:val="both"/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649" w:rsidRDefault="00285649">
      <w:pPr>
        <w:widowControl w:val="0"/>
        <w:spacing w:line="320" w:lineRule="exact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40" w:hanging="340"/>
        <w:jc w:val="both"/>
      </w:pPr>
      <w:r>
        <w:rPr>
          <w:sz w:val="21"/>
          <w:szCs w:val="21"/>
        </w:rPr>
        <w:t>aa) di impegnarsi, ai sensi dell’art. 2, c. 3 del DPR 16.4.2013, n. 62, a far rispettare ai propri dipendenti gli obblighi di condotta previsti dal codice di comportamento per i dipendenti pubblici;</w:t>
      </w:r>
    </w:p>
    <w:p w:rsidR="00285649" w:rsidRDefault="00285649">
      <w:pPr>
        <w:widowControl w:val="0"/>
        <w:spacing w:line="320" w:lineRule="exact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40" w:hanging="340"/>
        <w:jc w:val="both"/>
      </w:pPr>
      <w:proofErr w:type="spellStart"/>
      <w:r>
        <w:rPr>
          <w:iCs/>
          <w:sz w:val="21"/>
          <w:szCs w:val="21"/>
        </w:rPr>
        <w:t>bb</w:t>
      </w:r>
      <w:proofErr w:type="spellEnd"/>
      <w:r>
        <w:rPr>
          <w:b/>
          <w:iCs/>
          <w:sz w:val="21"/>
          <w:szCs w:val="21"/>
        </w:rPr>
        <w:t>)</w:t>
      </w:r>
      <w:r>
        <w:rPr>
          <w:i/>
          <w:iCs/>
          <w:sz w:val="21"/>
          <w:szCs w:val="21"/>
        </w:rPr>
        <w:t xml:space="preserve"> (</w:t>
      </w:r>
      <w:r>
        <w:rPr>
          <w:i/>
          <w:iCs/>
          <w:color w:val="FF0000"/>
          <w:sz w:val="21"/>
          <w:szCs w:val="21"/>
        </w:rPr>
        <w:t>nel caso di associazione o consorzio o GEIE non ancora costituito</w:t>
      </w:r>
      <w:r>
        <w:rPr>
          <w:i/>
          <w:iCs/>
          <w:sz w:val="21"/>
          <w:szCs w:val="21"/>
        </w:rPr>
        <w:t>)</w:t>
      </w:r>
      <w:r>
        <w:rPr>
          <w:sz w:val="21"/>
          <w:szCs w:val="21"/>
        </w:rPr>
        <w:t xml:space="preserve"> che in caso di aggiudicazione, sarà conferito mandato speciale con rappresentanza o funzioni di capogruppo all’impresa: </w:t>
      </w:r>
      <w:r>
        <w:rPr>
          <w:sz w:val="21"/>
          <w:szCs w:val="21"/>
        </w:rPr>
        <w:lastRenderedPageBreak/>
        <w:t xml:space="preserve">……………………………………………………………………………………………………………………………………… e dichiara di assumere l’impegno, in caso di aggiudicazione, ad uniformarsi alla disciplina vigente con riguardo alle associazioni temporanee o consorzi o GEIE. Inoltre prende atto che è vietata qualsiasi modificazione alla composizione delle associazioni temporanee e dei consorzi di cui all’art. 45, comma 2, lettera d), e), f e g) del </w:t>
      </w:r>
      <w:proofErr w:type="spellStart"/>
      <w:r>
        <w:rPr>
          <w:sz w:val="21"/>
          <w:szCs w:val="21"/>
        </w:rPr>
        <w:t>D.lgs</w:t>
      </w:r>
      <w:proofErr w:type="spellEnd"/>
      <w:r>
        <w:rPr>
          <w:sz w:val="21"/>
          <w:szCs w:val="21"/>
        </w:rPr>
        <w:t xml:space="preserve"> 18.04.2016, n. 50 rispetto a quella risultante dall’impegno presentato in sede di offerta;</w:t>
      </w:r>
    </w:p>
    <w:p w:rsidR="00285649" w:rsidRDefault="00285649">
      <w:pPr>
        <w:widowControl w:val="0"/>
        <w:spacing w:line="320" w:lineRule="exact"/>
        <w:jc w:val="center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97" w:hanging="397"/>
        <w:jc w:val="both"/>
      </w:pPr>
      <w:r>
        <w:rPr>
          <w:sz w:val="21"/>
          <w:szCs w:val="21"/>
        </w:rPr>
        <w:t xml:space="preserve">cc) di essere informato, ai sensi e per gli effetti di cui all’articolo 13 del </w:t>
      </w:r>
      <w:proofErr w:type="spellStart"/>
      <w:proofErr w:type="gramStart"/>
      <w:r>
        <w:rPr>
          <w:sz w:val="21"/>
          <w:szCs w:val="21"/>
        </w:rPr>
        <w:t>D.Lgs</w:t>
      </w:r>
      <w:proofErr w:type="gramEnd"/>
      <w:r>
        <w:rPr>
          <w:sz w:val="21"/>
          <w:szCs w:val="21"/>
        </w:rPr>
        <w:t>.</w:t>
      </w:r>
      <w:proofErr w:type="spellEnd"/>
      <w:r>
        <w:rPr>
          <w:sz w:val="21"/>
          <w:szCs w:val="21"/>
        </w:rPr>
        <w:t xml:space="preserve"> 196/03, che i dati personali raccolti saranno trattati, anche con strumenti informatici, esclusivamente nell’ambito del procedimento per il quale la presente dichiarazione viene resa.</w:t>
      </w:r>
    </w:p>
    <w:p w:rsidR="00285649" w:rsidRDefault="00285649">
      <w:pPr>
        <w:widowControl w:val="0"/>
        <w:spacing w:line="320" w:lineRule="exact"/>
        <w:jc w:val="center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40" w:hanging="340"/>
        <w:jc w:val="both"/>
      </w:pPr>
      <w:proofErr w:type="spellStart"/>
      <w:r>
        <w:rPr>
          <w:bCs/>
          <w:sz w:val="21"/>
          <w:szCs w:val="21"/>
        </w:rPr>
        <w:t>dd</w:t>
      </w:r>
      <w:proofErr w:type="spellEnd"/>
      <w:r>
        <w:rPr>
          <w:b/>
          <w:bCs/>
          <w:sz w:val="21"/>
          <w:szCs w:val="21"/>
        </w:rPr>
        <w:t>)</w:t>
      </w:r>
      <w:r>
        <w:rPr>
          <w:sz w:val="21"/>
          <w:szCs w:val="21"/>
        </w:rPr>
        <w:t xml:space="preserve"> che l’Ufficio dell’Agenzia delle Entrate territorialmente competente presso il quale si è iscritti è il seguente: ………………………………………………………………………………………</w:t>
      </w:r>
    </w:p>
    <w:p w:rsidR="00285649" w:rsidRDefault="00285649">
      <w:pPr>
        <w:widowControl w:val="0"/>
        <w:spacing w:line="320" w:lineRule="exact"/>
        <w:jc w:val="center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40" w:hanging="340"/>
        <w:jc w:val="both"/>
      </w:pPr>
      <w:proofErr w:type="spellStart"/>
      <w:r>
        <w:rPr>
          <w:sz w:val="21"/>
          <w:szCs w:val="21"/>
        </w:rPr>
        <w:t>ee</w:t>
      </w:r>
      <w:proofErr w:type="spellEnd"/>
      <w:r>
        <w:rPr>
          <w:sz w:val="21"/>
          <w:szCs w:val="21"/>
        </w:rPr>
        <w:t>) che la Direzione Provinciale del Lavoro territorialmente competente è sita presso il seguente indirizzo: ………………………………………………………………………………………</w:t>
      </w:r>
    </w:p>
    <w:p w:rsidR="00285649" w:rsidRDefault="00285649">
      <w:pPr>
        <w:widowControl w:val="0"/>
        <w:spacing w:line="320" w:lineRule="exact"/>
        <w:jc w:val="center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40" w:hanging="340"/>
        <w:jc w:val="both"/>
      </w:pPr>
      <w:proofErr w:type="spellStart"/>
      <w:r>
        <w:rPr>
          <w:sz w:val="21"/>
          <w:szCs w:val="21"/>
        </w:rPr>
        <w:t>ff</w:t>
      </w:r>
      <w:proofErr w:type="spellEnd"/>
      <w:r>
        <w:rPr>
          <w:sz w:val="21"/>
          <w:szCs w:val="21"/>
        </w:rPr>
        <w:t>) che la Cancelleria Fallimentare presso il Tribunale territorialmente competente è sita presso il seguente indirizzo: ………………………………………………………………………………</w:t>
      </w:r>
    </w:p>
    <w:p w:rsidR="00285649" w:rsidRDefault="00285649">
      <w:pPr>
        <w:widowControl w:val="0"/>
        <w:spacing w:line="320" w:lineRule="exact"/>
        <w:jc w:val="center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340" w:hanging="340"/>
        <w:jc w:val="both"/>
      </w:pPr>
      <w:r>
        <w:rPr>
          <w:sz w:val="21"/>
          <w:szCs w:val="21"/>
        </w:rPr>
        <w:t>gg) di autorizzare la trasmissione di eventuali comunicazioni inerenti la presente procedura, di qualunque natura, presso i seguenti recapiti: PEC ……………………………………... e-mail certificata …………………………………………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 xml:space="preserve">……………………………… e di eleggere domicilio presso l’indirizzo </w:t>
      </w:r>
      <w:proofErr w:type="spellStart"/>
      <w:r>
        <w:rPr>
          <w:sz w:val="21"/>
          <w:szCs w:val="21"/>
        </w:rPr>
        <w:t>pec</w:t>
      </w:r>
      <w:proofErr w:type="spellEnd"/>
      <w:r>
        <w:rPr>
          <w:sz w:val="21"/>
          <w:szCs w:val="21"/>
        </w:rPr>
        <w:t xml:space="preserve"> innanzi indicato.</w:t>
      </w:r>
    </w:p>
    <w:p w:rsidR="00285649" w:rsidRDefault="00285649">
      <w:pPr>
        <w:widowControl w:val="0"/>
        <w:spacing w:line="320" w:lineRule="exact"/>
        <w:jc w:val="center"/>
        <w:rPr>
          <w:sz w:val="21"/>
          <w:szCs w:val="21"/>
        </w:rPr>
      </w:pPr>
    </w:p>
    <w:p w:rsidR="00285649" w:rsidRDefault="00563296">
      <w:pPr>
        <w:widowControl w:val="0"/>
        <w:spacing w:line="320" w:lineRule="exact"/>
        <w:ind w:left="510" w:hanging="510"/>
        <w:jc w:val="both"/>
      </w:pPr>
      <w:proofErr w:type="spellStart"/>
      <w:r>
        <w:rPr>
          <w:bCs/>
          <w:sz w:val="21"/>
          <w:szCs w:val="21"/>
        </w:rPr>
        <w:t>hh</w:t>
      </w:r>
      <w:proofErr w:type="spellEnd"/>
      <w:r>
        <w:rPr>
          <w:bCs/>
          <w:sz w:val="21"/>
          <w:szCs w:val="21"/>
        </w:rPr>
        <w:t>)</w:t>
      </w:r>
      <w:r>
        <w:rPr>
          <w:sz w:val="21"/>
          <w:szCs w:val="21"/>
        </w:rPr>
        <w:t xml:space="preserve"> di impegnarsi ad osservare l’obbligo di tracciabilità dei flussi finanziari di cui alla legge 13 agosto 2010, n. 136 e ss. mm. </w:t>
      </w:r>
      <w:proofErr w:type="gramStart"/>
      <w:r>
        <w:rPr>
          <w:sz w:val="21"/>
          <w:szCs w:val="21"/>
        </w:rPr>
        <w:t>ed</w:t>
      </w:r>
      <w:proofErr w:type="gramEnd"/>
      <w:r>
        <w:rPr>
          <w:sz w:val="21"/>
          <w:szCs w:val="21"/>
        </w:rPr>
        <w:t xml:space="preserve"> ii., a pena di nullità assoluta del contratto.</w:t>
      </w:r>
    </w:p>
    <w:p w:rsidR="00285649" w:rsidRDefault="00563296">
      <w:pPr>
        <w:widowControl w:val="0"/>
        <w:suppressAutoHyphens/>
        <w:spacing w:before="113" w:after="113" w:line="320" w:lineRule="exact"/>
        <w:ind w:left="340" w:hanging="3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ii) ai sensi dell’art. 53, c. 16 ter del </w:t>
      </w:r>
      <w:proofErr w:type="spellStart"/>
      <w:proofErr w:type="gramStart"/>
      <w:r>
        <w:rPr>
          <w:sz w:val="21"/>
          <w:szCs w:val="21"/>
        </w:rPr>
        <w:t>D.Lgs</w:t>
      </w:r>
      <w:proofErr w:type="spellEnd"/>
      <w:proofErr w:type="gramEnd"/>
      <w:r>
        <w:rPr>
          <w:sz w:val="21"/>
          <w:szCs w:val="21"/>
        </w:rPr>
        <w:t xml:space="preserve"> n. 165/01 e </w:t>
      </w:r>
      <w:proofErr w:type="spellStart"/>
      <w:r>
        <w:rPr>
          <w:sz w:val="21"/>
          <w:szCs w:val="21"/>
        </w:rPr>
        <w:t>smi</w:t>
      </w:r>
      <w:proofErr w:type="spellEnd"/>
      <w:r>
        <w:rPr>
          <w:sz w:val="21"/>
          <w:szCs w:val="21"/>
        </w:rPr>
        <w:t xml:space="preserve"> come introdotto dall’art. 1 della L. 190/2012 di non aver assunto alle proprie dipendenze personale già dipendente della stazione appaltante che abbia esercitato poteri autoritativi o negoziali per conto della stazione appaltante medesima nei tre anni antecedenti la data di pubblicazione della gara.</w:t>
      </w:r>
    </w:p>
    <w:p w:rsidR="00285649" w:rsidRDefault="00563296">
      <w:pPr>
        <w:widowControl w:val="0"/>
        <w:suppressAutoHyphens/>
        <w:spacing w:before="113" w:after="113" w:line="320" w:lineRule="exact"/>
        <w:ind w:left="340" w:hanging="340"/>
        <w:jc w:val="both"/>
      </w:pPr>
      <w:proofErr w:type="spellStart"/>
      <w:r>
        <w:rPr>
          <w:sz w:val="21"/>
          <w:szCs w:val="21"/>
        </w:rPr>
        <w:t>ll</w:t>
      </w:r>
      <w:proofErr w:type="spellEnd"/>
      <w:r>
        <w:rPr>
          <w:sz w:val="21"/>
          <w:szCs w:val="21"/>
        </w:rPr>
        <w:t xml:space="preserve">) di essere iscritto presso il Registro delle </w:t>
      </w:r>
      <w:proofErr w:type="gramStart"/>
      <w:r>
        <w:rPr>
          <w:sz w:val="21"/>
          <w:szCs w:val="21"/>
        </w:rPr>
        <w:t>Imprese  presso</w:t>
      </w:r>
      <w:proofErr w:type="gramEnd"/>
      <w:r>
        <w:rPr>
          <w:sz w:val="21"/>
          <w:szCs w:val="21"/>
        </w:rPr>
        <w:t xml:space="preserve"> la C.C.I.A.A. di  ____________________________ e, </w:t>
      </w:r>
      <w:r>
        <w:rPr>
          <w:b/>
          <w:bCs/>
          <w:sz w:val="21"/>
          <w:szCs w:val="21"/>
          <w:u w:val="single"/>
        </w:rPr>
        <w:t>a tal fine, allega Visura aggiornata in corso di validità.</w:t>
      </w:r>
    </w:p>
    <w:p w:rsidR="00285649" w:rsidRDefault="00563296">
      <w:pPr>
        <w:pStyle w:val="Rientrocorpodeltesto"/>
        <w:widowControl w:val="0"/>
        <w:suppressAutoHyphens/>
        <w:spacing w:before="113" w:after="113" w:line="320" w:lineRule="exact"/>
        <w:ind w:left="0"/>
        <w:jc w:val="both"/>
      </w:pPr>
      <w:r>
        <w:rPr>
          <w:sz w:val="21"/>
          <w:szCs w:val="21"/>
        </w:rPr>
        <w:t>mm) avere un fatturato specifico</w:t>
      </w:r>
      <w:r w:rsidR="00EE500B">
        <w:rPr>
          <w:sz w:val="21"/>
          <w:szCs w:val="21"/>
        </w:rPr>
        <w:t xml:space="preserve"> annuale - pari ad almeno € 65</w:t>
      </w:r>
      <w:bookmarkStart w:id="0" w:name="_GoBack"/>
      <w:bookmarkEnd w:id="0"/>
      <w:r>
        <w:rPr>
          <w:sz w:val="21"/>
          <w:szCs w:val="21"/>
        </w:rPr>
        <w:t xml:space="preserve">0,00 oltre IVA negli ultimi tre esercizi 2014-2015-2016 - relativo ad un servizio avente medesima natura di quello oggetto di avviso. </w:t>
      </w:r>
      <w:r>
        <w:rPr>
          <w:b/>
          <w:bCs/>
          <w:sz w:val="21"/>
          <w:szCs w:val="21"/>
          <w:u w:val="single"/>
        </w:rPr>
        <w:t>A tal fine allega dichiarazione sottoscritta dal committente.</w:t>
      </w:r>
    </w:p>
    <w:p w:rsidR="00285649" w:rsidRDefault="00563296">
      <w:pPr>
        <w:widowControl w:val="0"/>
        <w:spacing w:line="320" w:lineRule="exact"/>
        <w:jc w:val="both"/>
      </w:pPr>
      <w:r>
        <w:rPr>
          <w:sz w:val="21"/>
          <w:szCs w:val="21"/>
        </w:rPr>
        <w:t>Data 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TIMBRO E FIRMA</w:t>
      </w:r>
    </w:p>
    <w:p w:rsidR="00285649" w:rsidRDefault="00285649">
      <w:pPr>
        <w:widowControl w:val="0"/>
        <w:spacing w:line="320" w:lineRule="exact"/>
        <w:jc w:val="both"/>
        <w:rPr>
          <w:sz w:val="21"/>
          <w:szCs w:val="21"/>
        </w:rPr>
      </w:pPr>
    </w:p>
    <w:p w:rsidR="00285649" w:rsidRDefault="00563296">
      <w:pPr>
        <w:pStyle w:val="Titolo5"/>
        <w:widowControl w:val="0"/>
        <w:spacing w:before="60"/>
        <w:jc w:val="both"/>
      </w:pPr>
      <w:r>
        <w:rPr>
          <w:sz w:val="21"/>
          <w:szCs w:val="21"/>
        </w:rPr>
        <w:t>ALLEGARE LA FOTOCOPIA DI UN DOCUMENTO DI IDENTITÀ IN CORSO DI VALIDITÀ DEL DICHIARANTE</w:t>
      </w:r>
    </w:p>
    <w:p w:rsidR="00285649" w:rsidRDefault="00563296">
      <w:pPr>
        <w:spacing w:line="201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sensi del d.lgs. 196/2003 (Codice Privacy) si informa che: </w:t>
      </w:r>
    </w:p>
    <w:p w:rsidR="00285649" w:rsidRDefault="00563296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a) le finalità e le modalità di trattamento cui sono destinati i dati raccolti ineriscono al procedimento in oggetto; </w:t>
      </w:r>
    </w:p>
    <w:p w:rsidR="00285649" w:rsidRDefault="00563296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il conferimento dei dati costituisce presupposto necessario per la partecipazione alla gara; </w:t>
      </w:r>
    </w:p>
    <w:p w:rsidR="00285649" w:rsidRDefault="00563296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c) l’eventuale rifiuto a rispondere comporta esclusione dal procedimento in oggetto; </w:t>
      </w:r>
    </w:p>
    <w:p w:rsidR="00285649" w:rsidRDefault="00563296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d) 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285649" w:rsidRDefault="00563296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e) i diritti spettanti all’interessato sono quelli di cui all’art. 7 del d.lgs. 196/2003; </w:t>
      </w:r>
    </w:p>
    <w:p w:rsidR="00285649" w:rsidRDefault="00563296">
      <w:pPr>
        <w:jc w:val="both"/>
        <w:rPr>
          <w:sz w:val="21"/>
          <w:szCs w:val="21"/>
        </w:rPr>
      </w:pPr>
      <w:r>
        <w:rPr>
          <w:sz w:val="21"/>
          <w:szCs w:val="21"/>
        </w:rPr>
        <w:t>f) soggetto attivo nella raccolta dei dati è la Fondazione lirico sinfonica Petruzzelli e Teatri di Bari.</w:t>
      </w:r>
    </w:p>
    <w:p w:rsidR="00285649" w:rsidRDefault="00285649">
      <w:pPr>
        <w:jc w:val="center"/>
        <w:rPr>
          <w:sz w:val="21"/>
          <w:szCs w:val="21"/>
          <w:shd w:val="clear" w:color="auto" w:fill="FFFFFF"/>
        </w:rPr>
      </w:pPr>
    </w:p>
    <w:p w:rsidR="00285649" w:rsidRDefault="00285649">
      <w:pPr>
        <w:pStyle w:val="Rientrocorpodeltesto2"/>
        <w:widowControl w:val="0"/>
        <w:rPr>
          <w:sz w:val="21"/>
          <w:szCs w:val="21"/>
        </w:rPr>
      </w:pPr>
    </w:p>
    <w:p w:rsidR="00285649" w:rsidRDefault="00285649">
      <w:pPr>
        <w:pStyle w:val="Rientrocorpodeltesto2"/>
        <w:widowControl w:val="0"/>
      </w:pPr>
    </w:p>
    <w:sectPr w:rsidR="00285649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1"/>
    <w:family w:val="roman"/>
    <w:pitch w:val="default"/>
  </w:font>
  <w:font w:name="NewAster">
    <w:altName w:val="Times New Roman"/>
    <w:charset w:val="01"/>
    <w:family w:val="roman"/>
    <w:pitch w:val="default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825"/>
    <w:multiLevelType w:val="multilevel"/>
    <w:tmpl w:val="7D9AEE08"/>
    <w:lvl w:ilvl="0">
      <w:start w:val="1"/>
      <w:numFmt w:val="bullet"/>
      <w:lvlText w:val="□"/>
      <w:lvlJc w:val="left"/>
      <w:pPr>
        <w:ind w:left="11" w:hanging="360"/>
      </w:pPr>
      <w:rPr>
        <w:rFonts w:ascii="Courier New" w:hAnsi="Courier New" w:cs="Courier New" w:hint="default"/>
        <w:b/>
        <w:sz w:val="21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A53EF0"/>
    <w:multiLevelType w:val="multilevel"/>
    <w:tmpl w:val="6DC6B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2A39F5"/>
    <w:multiLevelType w:val="multilevel"/>
    <w:tmpl w:val="6E56351E"/>
    <w:lvl w:ilvl="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49"/>
    <w:rsid w:val="00285649"/>
    <w:rsid w:val="00563296"/>
    <w:rsid w:val="00825DF8"/>
    <w:rsid w:val="00E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3165"/>
  <w15:docId w15:val="{4B6F7203-2D95-429F-BE26-3E8EBFA6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21F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A69E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5A69E6"/>
  </w:style>
  <w:style w:type="character" w:customStyle="1" w:styleId="Enfasi">
    <w:name w:val="Enfasi"/>
    <w:basedOn w:val="Carpredefinitoparagrafo"/>
    <w:qFormat/>
    <w:rsid w:val="005A69E6"/>
    <w:rPr>
      <w:i/>
      <w:iCs/>
    </w:rPr>
  </w:style>
  <w:style w:type="character" w:customStyle="1" w:styleId="CollegamentoInternet">
    <w:name w:val="Collegamento Internet"/>
    <w:basedOn w:val="Carpredefinitoparagrafo"/>
    <w:rsid w:val="006D5A3A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customStyle="1" w:styleId="A62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qFormat/>
    <w:rsid w:val="003F008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3F008C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F008C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3F008C"/>
    <w:rPr>
      <w:sz w:val="24"/>
      <w:szCs w:val="24"/>
    </w:rPr>
  </w:style>
  <w:style w:type="character" w:customStyle="1" w:styleId="SottotitoloCarattere1">
    <w:name w:val="Sottotitolo Carattere1"/>
    <w:basedOn w:val="Carpredefinitoparagrafo"/>
    <w:qFormat/>
    <w:locked/>
    <w:rsid w:val="003F008C"/>
    <w:rPr>
      <w:rFonts w:ascii="Courier" w:hAnsi="Courier"/>
      <w:b/>
      <w:bCs/>
      <w:sz w:val="24"/>
      <w:szCs w:val="24"/>
    </w:rPr>
  </w:style>
  <w:style w:type="character" w:customStyle="1" w:styleId="Corpodeltesto3Carattere1">
    <w:name w:val="Corpo del testo 3 Carattere1"/>
    <w:basedOn w:val="Carpredefinitoparagrafo"/>
    <w:semiHidden/>
    <w:qFormat/>
    <w:locked/>
    <w:rsid w:val="003F008C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New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Times New Roman"/>
      <w:sz w:val="16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A"/>
      <w:sz w:val="16"/>
      <w:szCs w:val="16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sz w:val="32"/>
    </w:rPr>
  </w:style>
  <w:style w:type="character" w:customStyle="1" w:styleId="ListLabel28">
    <w:name w:val="ListLabel 28"/>
    <w:qFormat/>
    <w:rPr>
      <w:rFonts w:cs="Calibri"/>
      <w:b w:val="0"/>
    </w:rPr>
  </w:style>
  <w:style w:type="character" w:customStyle="1" w:styleId="ListLabel29">
    <w:name w:val="ListLabel 29"/>
    <w:qFormat/>
    <w:rPr>
      <w:b/>
      <w:sz w:val="32"/>
    </w:rPr>
  </w:style>
  <w:style w:type="character" w:customStyle="1" w:styleId="ListLabel30">
    <w:name w:val="ListLabel 30"/>
    <w:qFormat/>
    <w:rPr>
      <w:rFonts w:ascii="Times New Roman" w:hAnsi="Times New Roman" w:cs="Courier New"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Calibri"/>
      <w:b w:val="0"/>
      <w:sz w:val="21"/>
    </w:rPr>
  </w:style>
  <w:style w:type="character" w:customStyle="1" w:styleId="ListLabel40">
    <w:name w:val="ListLabel 40"/>
    <w:qFormat/>
    <w:rPr>
      <w:rFonts w:ascii="Times New Roman" w:hAnsi="Times New Roman" w:cs="Courier New"/>
      <w:b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Courier New"/>
      <w:sz w:val="21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Calibri"/>
      <w:b w:val="0"/>
      <w:sz w:val="21"/>
    </w:rPr>
  </w:style>
  <w:style w:type="character" w:customStyle="1" w:styleId="ListLabel59">
    <w:name w:val="ListLabel 59"/>
    <w:qFormat/>
    <w:rPr>
      <w:rFonts w:ascii="Times New Roman" w:hAnsi="Times New Roman" w:cs="Courier New"/>
      <w:b/>
      <w:sz w:val="21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Courier New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Courier New"/>
      <w:b/>
      <w:sz w:val="21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Courier New"/>
      <w:sz w:val="21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Courier New"/>
      <w:b/>
      <w:sz w:val="21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rsid w:val="00716605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5A69E6"/>
    <w:pPr>
      <w:spacing w:beforeAutospacing="1" w:afterAutospacing="1"/>
    </w:pPr>
  </w:style>
  <w:style w:type="paragraph" w:customStyle="1" w:styleId="titgiurispr">
    <w:name w:val="titgiurispr"/>
    <w:basedOn w:val="Normale"/>
    <w:qFormat/>
    <w:rsid w:val="005A69E6"/>
    <w:pPr>
      <w:spacing w:beforeAutospacing="1" w:afterAutospacing="1"/>
    </w:pPr>
  </w:style>
  <w:style w:type="paragraph" w:customStyle="1" w:styleId="Default">
    <w:name w:val="Default"/>
    <w:qFormat/>
    <w:rsid w:val="005A69E6"/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qFormat/>
    <w:rsid w:val="00727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Normale"/>
    <w:qFormat/>
    <w:rsid w:val="004B735C"/>
    <w:pPr>
      <w:spacing w:beforeAutospacing="1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e"/>
    <w:rsid w:val="00B1021F"/>
    <w:pPr>
      <w:spacing w:after="120"/>
      <w:ind w:left="283"/>
    </w:pPr>
  </w:style>
  <w:style w:type="paragraph" w:customStyle="1" w:styleId="Testo10modulistica">
    <w:name w:val="Testo 10 modulistica"/>
    <w:basedOn w:val="Normale"/>
    <w:qFormat/>
    <w:rsid w:val="00B1021F"/>
    <w:pPr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716605"/>
    <w:pPr>
      <w:spacing w:after="120" w:line="480" w:lineRule="auto"/>
      <w:ind w:left="283"/>
    </w:pPr>
  </w:style>
  <w:style w:type="paragraph" w:styleId="Sottotitolo">
    <w:name w:val="Subtitle"/>
    <w:basedOn w:val="Normale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customStyle="1" w:styleId="msonormalcxspmedio">
    <w:name w:val="msonormalcxspmedio"/>
    <w:basedOn w:val="Normale"/>
    <w:qFormat/>
    <w:rsid w:val="00716605"/>
    <w:pPr>
      <w:spacing w:beforeAutospacing="1" w:afterAutospacing="1"/>
    </w:pPr>
  </w:style>
  <w:style w:type="paragraph" w:customStyle="1" w:styleId="Pa75">
    <w:name w:val="Pa75"/>
    <w:basedOn w:val="Default"/>
    <w:next w:val="Default"/>
    <w:qFormat/>
    <w:rsid w:val="00757A90"/>
    <w:pPr>
      <w:spacing w:line="201" w:lineRule="atLeast"/>
    </w:pPr>
    <w:rPr>
      <w:rFonts w:ascii="NewAster" w:hAnsi="NewAster"/>
      <w:color w:val="00000A"/>
    </w:rPr>
  </w:style>
  <w:style w:type="paragraph" w:styleId="Corpodeltesto2">
    <w:name w:val="Body Text 2"/>
    <w:basedOn w:val="Normale"/>
    <w:link w:val="Corpodeltesto2Carattere"/>
    <w:qFormat/>
    <w:rsid w:val="00AA4F2D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AA4F2D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81463"/>
    <w:pPr>
      <w:suppressAutoHyphens/>
      <w:ind w:left="708"/>
    </w:pPr>
    <w:rPr>
      <w:lang w:eastAsia="ar-SA"/>
    </w:rPr>
  </w:style>
  <w:style w:type="table" w:styleId="Grigliatabella">
    <w:name w:val="Table Grid"/>
    <w:basedOn w:val="Tabellanormale"/>
    <w:rsid w:val="007166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2B38-9EA6-4682-B401-38A5BB0F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2939</Words>
  <Characters>16755</Characters>
  <Application>Microsoft Office Word</Application>
  <DocSecurity>0</DocSecurity>
  <Lines>139</Lines>
  <Paragraphs>39</Paragraphs>
  <ScaleCrop>false</ScaleCrop>
  <Company>Microsoft</Company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dc:description/>
  <cp:lastModifiedBy>amina tridente</cp:lastModifiedBy>
  <cp:revision>18</cp:revision>
  <dcterms:created xsi:type="dcterms:W3CDTF">2017-07-08T15:14:00Z</dcterms:created>
  <dcterms:modified xsi:type="dcterms:W3CDTF">2017-07-21T17:27:00Z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